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29542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29542A" w:rsidP="00F724A0">
            <w:pPr>
              <w:jc w:val="center"/>
              <w:rPr>
                <w:rFonts w:cs="Arial"/>
                <w:b/>
              </w:rPr>
            </w:pPr>
            <w:r>
              <w:rPr>
                <w:rFonts w:cs="Arial"/>
                <w:b/>
              </w:rPr>
              <w:t>Unit Two</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212C4" w:rsidP="00E0378A">
            <w:pPr>
              <w:pStyle w:val="Header"/>
              <w:tabs>
                <w:tab w:val="clear" w:pos="4320"/>
                <w:tab w:val="clear" w:pos="8640"/>
              </w:tabs>
              <w:rPr>
                <w:rFonts w:cs="Arial"/>
              </w:rPr>
            </w:pPr>
            <w:r>
              <w:rPr>
                <w:rFonts w:cs="Arial"/>
              </w:rPr>
              <w:t>Overview of unit and background information as needed</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Default="005E4BA8" w:rsidP="006554AA">
            <w:pPr>
              <w:ind w:left="285" w:hanging="285"/>
              <w:rPr>
                <w:rFonts w:ascii="Calibri" w:hAnsi="Calibri"/>
                <w:b/>
                <w:sz w:val="22"/>
                <w:szCs w:val="22"/>
              </w:rPr>
            </w:pPr>
            <w:r w:rsidRPr="005E4BA8">
              <w:rPr>
                <w:rFonts w:ascii="Calibri" w:hAnsi="Calibri"/>
                <w:b/>
                <w:sz w:val="22"/>
                <w:szCs w:val="22"/>
              </w:rPr>
              <w:t>Reading/Vocabulary:</w:t>
            </w:r>
          </w:p>
          <w:p w:rsidR="007C321F" w:rsidRDefault="007C321F" w:rsidP="006554AA">
            <w:pPr>
              <w:ind w:left="285" w:hanging="285"/>
              <w:rPr>
                <w:rFonts w:ascii="Calibri" w:hAnsi="Calibri"/>
                <w:b/>
                <w:sz w:val="22"/>
                <w:szCs w:val="22"/>
              </w:rPr>
            </w:pPr>
            <w:r>
              <w:rPr>
                <w:rFonts w:ascii="Calibri" w:hAnsi="Calibri"/>
                <w:b/>
                <w:sz w:val="22"/>
                <w:szCs w:val="22"/>
              </w:rPr>
              <w:t>Figure 19:</w:t>
            </w:r>
          </w:p>
          <w:p w:rsidR="007C321F" w:rsidRPr="00A9076A" w:rsidRDefault="007C321F" w:rsidP="007C321F">
            <w:pPr>
              <w:pStyle w:val="Default"/>
              <w:rPr>
                <w:sz w:val="20"/>
                <w:szCs w:val="20"/>
              </w:rPr>
            </w:pPr>
            <w:r w:rsidRPr="00230326">
              <w:rPr>
                <w:b/>
                <w:sz w:val="20"/>
                <w:szCs w:val="20"/>
              </w:rPr>
              <w:t>Reading/Comprehension Skills</w:t>
            </w:r>
            <w:r w:rsidRPr="00A9076A">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7C321F" w:rsidRPr="00A9076A" w:rsidRDefault="007C321F" w:rsidP="00CD5FF2">
            <w:pPr>
              <w:pStyle w:val="Default"/>
              <w:ind w:left="720"/>
              <w:rPr>
                <w:sz w:val="20"/>
                <w:szCs w:val="20"/>
              </w:rPr>
            </w:pPr>
            <w:r w:rsidRPr="00230326">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7C321F" w:rsidRPr="00A9076A" w:rsidRDefault="007C321F" w:rsidP="007C321F">
            <w:pPr>
              <w:rPr>
                <w:rFonts w:cs="Arial"/>
              </w:rPr>
            </w:pPr>
            <w:r w:rsidRPr="00230326">
              <w:rPr>
                <w:rFonts w:cs="Arial"/>
                <w:b/>
              </w:rPr>
              <w:t>(1)  Reading/Vocabulary Development</w:t>
            </w:r>
            <w:r w:rsidRPr="00A9076A">
              <w:rPr>
                <w:rFonts w:cs="Arial"/>
              </w:rPr>
              <w:t>. Students understand new vocabulary and use it when reading and writing. Students are expected to:</w:t>
            </w:r>
          </w:p>
          <w:p w:rsidR="007C321F" w:rsidRPr="00A9076A" w:rsidRDefault="007C321F" w:rsidP="00CD5FF2">
            <w:pPr>
              <w:ind w:left="720"/>
              <w:rPr>
                <w:rFonts w:cs="Arial"/>
              </w:rPr>
            </w:pPr>
            <w:r w:rsidRPr="00230326">
              <w:rPr>
                <w:rFonts w:cs="Arial"/>
                <w:b/>
              </w:rPr>
              <w:t>(B)</w:t>
            </w:r>
            <w:r w:rsidRPr="00A9076A">
              <w:rPr>
                <w:rFonts w:cs="Arial"/>
              </w:rPr>
              <w:t>  analyze textual context (within a sentence and in larger sections of text) to distinguish between the denotative and connotative meanings of words;</w:t>
            </w:r>
          </w:p>
          <w:p w:rsidR="007C321F" w:rsidRPr="00A9076A" w:rsidRDefault="007C321F" w:rsidP="00CD5FF2">
            <w:pPr>
              <w:ind w:left="720"/>
              <w:rPr>
                <w:rFonts w:cs="Arial"/>
              </w:rPr>
            </w:pPr>
            <w:r w:rsidRPr="00230326">
              <w:rPr>
                <w:rFonts w:cs="Arial"/>
                <w:b/>
              </w:rPr>
              <w:t>(C)</w:t>
            </w:r>
            <w:r w:rsidRPr="00A9076A">
              <w:rPr>
                <w:rFonts w:cs="Arial"/>
              </w:rPr>
              <w:t>  produce analogies that describe a function of an object or its description;</w:t>
            </w:r>
          </w:p>
          <w:p w:rsidR="007C321F" w:rsidRPr="00A9076A" w:rsidRDefault="007C321F" w:rsidP="00CD5FF2">
            <w:pPr>
              <w:ind w:left="720"/>
              <w:rPr>
                <w:rFonts w:cs="Arial"/>
              </w:rPr>
            </w:pPr>
            <w:r w:rsidRPr="00230326">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7C321F" w:rsidRPr="00A9076A" w:rsidRDefault="007C321F" w:rsidP="007C321F">
            <w:pPr>
              <w:rPr>
                <w:rFonts w:cs="Arial"/>
              </w:rPr>
            </w:pPr>
            <w:r w:rsidRPr="00DA49DB">
              <w:rPr>
                <w:rFonts w:cs="Arial"/>
                <w:b/>
              </w:rPr>
              <w:t>(2)  Reading/Comprehension of Literary Text/Theme and Genre.</w:t>
            </w:r>
            <w:r w:rsidRPr="00A9076A">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7C321F" w:rsidRPr="00A9076A" w:rsidRDefault="007C321F" w:rsidP="00CD5FF2">
            <w:pPr>
              <w:ind w:left="720"/>
              <w:rPr>
                <w:rFonts w:cs="Arial"/>
              </w:rPr>
            </w:pPr>
            <w:r w:rsidRPr="00DA49DB">
              <w:rPr>
                <w:rFonts w:cs="Arial"/>
                <w:b/>
              </w:rPr>
              <w:t>(A)</w:t>
            </w:r>
            <w:r w:rsidRPr="00A9076A">
              <w:rPr>
                <w:rFonts w:cs="Arial"/>
              </w:rPr>
              <w:t>  analyze how the genre of texts with similar themes shapes meaning;</w:t>
            </w:r>
          </w:p>
          <w:p w:rsidR="007C321F" w:rsidRPr="00A9076A" w:rsidRDefault="007C321F" w:rsidP="00CD5FF2">
            <w:pPr>
              <w:ind w:left="720"/>
              <w:rPr>
                <w:rFonts w:cs="Arial"/>
              </w:rPr>
            </w:pPr>
            <w:r w:rsidRPr="00DA49DB">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7C321F" w:rsidRPr="00A9076A" w:rsidRDefault="007C321F" w:rsidP="007C321F">
            <w:pPr>
              <w:rPr>
                <w:rFonts w:cs="Arial"/>
              </w:rPr>
            </w:pPr>
            <w:r w:rsidRPr="00DA49DB">
              <w:rPr>
                <w:rFonts w:cs="Arial"/>
                <w:b/>
              </w:rPr>
              <w:t>(6)  Reading/Comprehension of Literary Text/Literary Nonfiction</w:t>
            </w:r>
            <w:r w:rsidRPr="00A9076A">
              <w:rPr>
                <w:rFonts w:cs="Arial"/>
              </w:rPr>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7C321F" w:rsidRPr="00A9076A" w:rsidRDefault="007C321F" w:rsidP="007C321F">
            <w:pPr>
              <w:rPr>
                <w:rFonts w:cs="Arial"/>
              </w:rPr>
            </w:pPr>
            <w:r w:rsidRPr="00DA49DB">
              <w:rPr>
                <w:rFonts w:cs="Arial"/>
                <w:b/>
              </w:rPr>
              <w:t xml:space="preserve">(7)  Reading/Comprehension of Literary Text/Sensory Language. </w:t>
            </w:r>
            <w:r w:rsidRPr="00A9076A">
              <w:rPr>
                <w:rFonts w:cs="Arial"/>
              </w:rPr>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7C321F" w:rsidRPr="00A9076A" w:rsidRDefault="007C321F" w:rsidP="007C321F">
            <w:pPr>
              <w:rPr>
                <w:rFonts w:cs="Arial"/>
              </w:rPr>
            </w:pPr>
            <w:r w:rsidRPr="00DA49DB">
              <w:rPr>
                <w:rFonts w:cs="Arial"/>
                <w:b/>
              </w:rPr>
              <w:t xml:space="preserve">(8)  Reading/Comprehension of Informational Text/Culture and History. </w:t>
            </w:r>
            <w:r w:rsidRPr="00A9076A">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7C321F" w:rsidRPr="00A9076A" w:rsidRDefault="007C321F" w:rsidP="007C321F">
            <w:pPr>
              <w:rPr>
                <w:rFonts w:cs="Arial"/>
              </w:rPr>
            </w:pPr>
            <w:r w:rsidRPr="00DA49DB">
              <w:rPr>
                <w:rFonts w:cs="Arial"/>
                <w:b/>
              </w:rPr>
              <w:t>(9)  Reading/Comprehension of Informational Text/Expository Text</w:t>
            </w:r>
            <w:r w:rsidRPr="00A9076A">
              <w:rPr>
                <w:rFonts w:cs="Arial"/>
              </w:rPr>
              <w:t>. Students analyze, make inferences and draw conclusions about expository text and provide evidence from text to support their understanding. Students are expected to:</w:t>
            </w:r>
          </w:p>
          <w:p w:rsidR="007C321F" w:rsidRPr="00A9076A" w:rsidRDefault="007C321F" w:rsidP="00CD5FF2">
            <w:pPr>
              <w:ind w:left="720"/>
              <w:rPr>
                <w:rFonts w:cs="Arial"/>
              </w:rPr>
            </w:pPr>
            <w:r w:rsidRPr="00DA49DB">
              <w:rPr>
                <w:rFonts w:cs="Arial"/>
                <w:b/>
              </w:rPr>
              <w:t>(A)</w:t>
            </w:r>
            <w:r w:rsidRPr="00A9076A">
              <w:rPr>
                <w:rFonts w:cs="Arial"/>
              </w:rPr>
              <w:t>  summarize text and distinguish between a summary that captures the main ideas and elements of a text and a critique that takes a position and expresses an opinion;</w:t>
            </w:r>
          </w:p>
          <w:p w:rsidR="007C321F" w:rsidRPr="00A9076A" w:rsidRDefault="007C321F" w:rsidP="00CD5FF2">
            <w:pPr>
              <w:ind w:left="720"/>
              <w:rPr>
                <w:rFonts w:cs="Arial"/>
              </w:rPr>
            </w:pPr>
            <w:r w:rsidRPr="00DA49DB">
              <w:rPr>
                <w:rFonts w:cs="Arial"/>
                <w:b/>
              </w:rPr>
              <w:t>(B)</w:t>
            </w:r>
            <w:r w:rsidRPr="00A9076A">
              <w:rPr>
                <w:rFonts w:cs="Arial"/>
              </w:rPr>
              <w:t>  differentiate between opinions that are substantiated and unsubstantiated in the text;</w:t>
            </w:r>
          </w:p>
          <w:p w:rsidR="007C321F" w:rsidRPr="00A9076A" w:rsidRDefault="007C321F" w:rsidP="00CD5FF2">
            <w:pPr>
              <w:ind w:left="720"/>
              <w:rPr>
                <w:rFonts w:cs="Arial"/>
              </w:rPr>
            </w:pPr>
            <w:r w:rsidRPr="00DA49DB">
              <w:rPr>
                <w:rFonts w:cs="Arial"/>
                <w:b/>
              </w:rPr>
              <w:lastRenderedPageBreak/>
              <w:t>(C)</w:t>
            </w:r>
            <w:r w:rsidRPr="00A9076A">
              <w:rPr>
                <w:rFonts w:cs="Arial"/>
              </w:rPr>
              <w:t>  make subtle inferences and draw complex conclusions about the ideas in text and their organizational patterns; and</w:t>
            </w:r>
          </w:p>
          <w:p w:rsidR="007C321F" w:rsidRPr="00A9076A" w:rsidRDefault="007C321F" w:rsidP="007C321F">
            <w:pPr>
              <w:rPr>
                <w:rFonts w:cs="Arial"/>
              </w:rPr>
            </w:pPr>
            <w:r w:rsidRPr="00DA49DB">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7C321F" w:rsidRPr="00A9076A" w:rsidRDefault="007C321F" w:rsidP="00CD5FF2">
            <w:pPr>
              <w:ind w:left="720"/>
              <w:rPr>
                <w:rFonts w:cs="Arial"/>
              </w:rPr>
            </w:pPr>
            <w:r w:rsidRPr="00DA49DB">
              <w:rPr>
                <w:rFonts w:cs="Arial"/>
                <w:b/>
              </w:rPr>
              <w:t>(A)</w:t>
            </w:r>
            <w:r w:rsidRPr="00A9076A">
              <w:rPr>
                <w:rFonts w:cs="Arial"/>
              </w:rPr>
              <w:t>  analyze the relevance, quality, and credibility of evidence given to support or oppose an argument for a specific audience; and</w:t>
            </w:r>
          </w:p>
          <w:p w:rsidR="007C321F" w:rsidRDefault="007C321F" w:rsidP="00CD5FF2">
            <w:pPr>
              <w:ind w:left="720"/>
              <w:rPr>
                <w:rFonts w:cs="Arial"/>
              </w:rPr>
            </w:pPr>
            <w:r w:rsidRPr="00DA49DB">
              <w:rPr>
                <w:rFonts w:cs="Arial"/>
                <w:b/>
              </w:rPr>
              <w:t>(B)</w:t>
            </w:r>
            <w:r w:rsidRPr="00A9076A">
              <w:rPr>
                <w:rFonts w:cs="Arial"/>
              </w:rPr>
              <w:t>  </w:t>
            </w:r>
            <w:proofErr w:type="gramStart"/>
            <w:r w:rsidRPr="00A9076A">
              <w:rPr>
                <w:rFonts w:cs="Arial"/>
              </w:rPr>
              <w:t>analyze</w:t>
            </w:r>
            <w:proofErr w:type="gramEnd"/>
            <w:r w:rsidRPr="00A9076A">
              <w:rPr>
                <w:rFonts w:cs="Arial"/>
              </w:rPr>
              <w:t xml:space="preserve"> famous speeches for the rhetorical structures and devices used to convince the reader of the authors' propositions.</w:t>
            </w:r>
          </w:p>
          <w:p w:rsidR="007C321F" w:rsidRPr="00A9076A" w:rsidRDefault="007C321F" w:rsidP="007C321F">
            <w:pPr>
              <w:rPr>
                <w:rFonts w:cs="Arial"/>
              </w:rPr>
            </w:pPr>
            <w:r w:rsidRPr="00DA49DB">
              <w:rPr>
                <w:rFonts w:cs="Arial"/>
                <w:b/>
              </w:rPr>
              <w:t>(12)  Reading/Media Literacy.</w:t>
            </w:r>
            <w:r w:rsidRPr="00A9076A">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7C321F" w:rsidRPr="00A9076A" w:rsidRDefault="007C321F" w:rsidP="00CD5FF2">
            <w:pPr>
              <w:ind w:left="720"/>
              <w:rPr>
                <w:rFonts w:cs="Arial"/>
              </w:rPr>
            </w:pPr>
            <w:r w:rsidRPr="00DA49DB">
              <w:rPr>
                <w:rFonts w:cs="Arial"/>
                <w:b/>
              </w:rPr>
              <w:t>(A)</w:t>
            </w:r>
            <w:r w:rsidRPr="00A9076A">
              <w:rPr>
                <w:rFonts w:cs="Arial"/>
              </w:rPr>
              <w:t>  compare and contrast how events are presented and information is communicated by visual images (e.g., graphic art, illustrations, news photographs) versus non-visual texts;</w:t>
            </w:r>
          </w:p>
          <w:p w:rsidR="007C321F" w:rsidRPr="00A9076A" w:rsidRDefault="007C321F" w:rsidP="00CD5FF2">
            <w:pPr>
              <w:ind w:left="720"/>
              <w:rPr>
                <w:rFonts w:cs="Arial"/>
              </w:rPr>
            </w:pPr>
            <w:r w:rsidRPr="00DA49DB">
              <w:rPr>
                <w:rFonts w:cs="Arial"/>
                <w:b/>
              </w:rPr>
              <w:t>(B)</w:t>
            </w:r>
            <w:r w:rsidRPr="00A9076A">
              <w:rPr>
                <w:rFonts w:cs="Arial"/>
              </w:rPr>
              <w:t>  analyze how messages in media are conveyed through visual and sound techniques (e.g., editing, reaction shots, sequencing, background music);</w:t>
            </w:r>
          </w:p>
          <w:p w:rsidR="007C321F" w:rsidRPr="00A9076A" w:rsidRDefault="007C321F" w:rsidP="00CD5FF2">
            <w:pPr>
              <w:ind w:left="720"/>
              <w:rPr>
                <w:rFonts w:cs="Arial"/>
              </w:rPr>
            </w:pPr>
            <w:r w:rsidRPr="00DA49DB">
              <w:rPr>
                <w:rFonts w:cs="Arial"/>
                <w:b/>
              </w:rPr>
              <w:t>(C)</w:t>
            </w:r>
            <w:r w:rsidRPr="00A9076A">
              <w:rPr>
                <w:rFonts w:cs="Arial"/>
              </w:rPr>
              <w:t>  compare and contrast coverage of the same event in various media (e.g., newspapers, television, documentaries, blogs, Internet); and</w:t>
            </w:r>
          </w:p>
          <w:p w:rsidR="007C321F" w:rsidRPr="00A9076A" w:rsidRDefault="007C321F" w:rsidP="00CD5FF2">
            <w:pPr>
              <w:ind w:left="720"/>
              <w:rPr>
                <w:rFonts w:cs="Arial"/>
              </w:rPr>
            </w:pPr>
            <w:r w:rsidRPr="00DA49DB">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7C321F" w:rsidRPr="00A9076A" w:rsidRDefault="007C321F" w:rsidP="007C321F">
            <w:pPr>
              <w:rPr>
                <w:rFonts w:cs="Arial"/>
              </w:rPr>
            </w:pPr>
          </w:p>
          <w:p w:rsidR="00F724A0" w:rsidRPr="005E4BA8" w:rsidRDefault="005E4BA8" w:rsidP="007C321F">
            <w:pPr>
              <w:rPr>
                <w:rFonts w:ascii="Calibri" w:hAnsi="Calibri"/>
                <w:b/>
                <w:sz w:val="22"/>
                <w:szCs w:val="22"/>
              </w:rPr>
            </w:pPr>
            <w:r w:rsidRPr="005E4BA8">
              <w:rPr>
                <w:rFonts w:ascii="Calibri" w:hAnsi="Calibri"/>
                <w:b/>
                <w:sz w:val="22"/>
                <w:szCs w:val="22"/>
              </w:rPr>
              <w:t>Writing and Written Conventions:</w:t>
            </w:r>
          </w:p>
          <w:p w:rsidR="007C321F" w:rsidRPr="00A9076A" w:rsidRDefault="007C321F" w:rsidP="007C321F">
            <w:pPr>
              <w:rPr>
                <w:rFonts w:cs="Arial"/>
              </w:rPr>
            </w:pPr>
            <w:r w:rsidRPr="00DA49DB">
              <w:rPr>
                <w:rFonts w:cs="Arial"/>
                <w:b/>
              </w:rPr>
              <w:t>(13)  Writing/Writing Process.</w:t>
            </w:r>
            <w:r w:rsidRPr="00A9076A">
              <w:rPr>
                <w:rFonts w:cs="Arial"/>
              </w:rPr>
              <w:t xml:space="preserve"> Students use elements of the writing process (planning, drafting, revising, editing, and publishing) to compose text. Students are expected to:</w:t>
            </w:r>
          </w:p>
          <w:p w:rsidR="007C321F" w:rsidRPr="00A9076A" w:rsidRDefault="007C321F" w:rsidP="00CD5FF2">
            <w:pPr>
              <w:ind w:left="720"/>
              <w:rPr>
                <w:rFonts w:cs="Arial"/>
              </w:rPr>
            </w:pPr>
            <w:r w:rsidRPr="00DA49DB">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7C321F" w:rsidRPr="00A9076A" w:rsidRDefault="007C321F" w:rsidP="00CD5FF2">
            <w:pPr>
              <w:ind w:left="720"/>
              <w:rPr>
                <w:rFonts w:cs="Arial"/>
              </w:rPr>
            </w:pPr>
            <w:r w:rsidRPr="00DA49DB">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7C321F" w:rsidRPr="00A9076A" w:rsidRDefault="007C321F" w:rsidP="00CD5FF2">
            <w:pPr>
              <w:ind w:left="720"/>
              <w:rPr>
                <w:rFonts w:cs="Arial"/>
              </w:rPr>
            </w:pPr>
            <w:r w:rsidRPr="00DA49DB">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7C321F" w:rsidRPr="00A9076A" w:rsidRDefault="007C321F" w:rsidP="00CD5FF2">
            <w:pPr>
              <w:ind w:left="720"/>
              <w:rPr>
                <w:rFonts w:cs="Arial"/>
              </w:rPr>
            </w:pPr>
            <w:r w:rsidRPr="00DA49DB">
              <w:rPr>
                <w:rFonts w:cs="Arial"/>
                <w:b/>
              </w:rPr>
              <w:t>(D)</w:t>
            </w:r>
            <w:r w:rsidRPr="00A9076A">
              <w:rPr>
                <w:rFonts w:cs="Arial"/>
              </w:rPr>
              <w:t>  edit drafts for grammar, mechanics, and spelling; and</w:t>
            </w:r>
          </w:p>
          <w:p w:rsidR="007C321F" w:rsidRPr="00A9076A" w:rsidRDefault="007C321F" w:rsidP="00CD5FF2">
            <w:pPr>
              <w:ind w:left="720"/>
              <w:rPr>
                <w:rFonts w:cs="Arial"/>
              </w:rPr>
            </w:pPr>
            <w:r w:rsidRPr="00DA49DB">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7C321F" w:rsidRPr="00A9076A" w:rsidRDefault="007C321F" w:rsidP="007C321F">
            <w:pPr>
              <w:rPr>
                <w:rFonts w:cs="Arial"/>
              </w:rPr>
            </w:pPr>
            <w:r w:rsidRPr="00DA49DB">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7C321F" w:rsidRPr="00A9076A" w:rsidRDefault="007C321F" w:rsidP="00CD5FF2">
            <w:pPr>
              <w:ind w:left="720"/>
              <w:rPr>
                <w:rFonts w:cs="Arial"/>
              </w:rPr>
            </w:pPr>
            <w:r w:rsidRPr="00DA49DB">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7C321F" w:rsidRPr="00A9076A" w:rsidRDefault="007C321F" w:rsidP="007C321F">
            <w:pPr>
              <w:rPr>
                <w:rFonts w:cs="Arial"/>
              </w:rPr>
            </w:pPr>
            <w:r w:rsidRPr="00DA49DB">
              <w:rPr>
                <w:rFonts w:cs="Arial"/>
                <w:b/>
              </w:rPr>
              <w:t>(15)  Writing/Expository and Procedural Texts</w:t>
            </w:r>
            <w:r w:rsidRPr="00A9076A">
              <w:rPr>
                <w:rFonts w:cs="Arial"/>
              </w:rPr>
              <w:t>. Students write expository and procedural or work-related texts to communicate ideas and information to specific audiences for specific purposes. Students are expected to:</w:t>
            </w:r>
          </w:p>
          <w:p w:rsidR="007C321F" w:rsidRDefault="007C321F" w:rsidP="00CD5FF2">
            <w:pPr>
              <w:ind w:left="720"/>
              <w:rPr>
                <w:rFonts w:cs="Arial"/>
              </w:rPr>
            </w:pPr>
            <w:r w:rsidRPr="00DA49DB">
              <w:rPr>
                <w:rFonts w:cs="Arial"/>
                <w:b/>
              </w:rPr>
              <w:t>(A)</w:t>
            </w:r>
            <w:r w:rsidRPr="00A9076A">
              <w:rPr>
                <w:rFonts w:cs="Arial"/>
              </w:rPr>
              <w:t>  write an analytical essay of sufficient length that includes:</w:t>
            </w:r>
          </w:p>
          <w:p w:rsidR="00EB11D2" w:rsidRPr="00EB11D2" w:rsidRDefault="00EB11D2" w:rsidP="00EB11D2">
            <w:pPr>
              <w:ind w:left="1440"/>
              <w:rPr>
                <w:rFonts w:cs="Arial"/>
                <w:highlight w:val="yellow"/>
              </w:rPr>
            </w:pPr>
            <w:r w:rsidRPr="00EB11D2">
              <w:rPr>
                <w:rFonts w:cs="Arial"/>
                <w:b/>
                <w:highlight w:val="yellow"/>
              </w:rPr>
              <w:t>(</w:t>
            </w:r>
            <w:proofErr w:type="spellStart"/>
            <w:r w:rsidRPr="00EB11D2">
              <w:rPr>
                <w:rFonts w:cs="Arial"/>
                <w:b/>
                <w:highlight w:val="yellow"/>
              </w:rPr>
              <w:t>i</w:t>
            </w:r>
            <w:proofErr w:type="spellEnd"/>
            <w:r w:rsidRPr="00EB11D2">
              <w:rPr>
                <w:rFonts w:cs="Arial"/>
                <w:b/>
                <w:highlight w:val="yellow"/>
              </w:rPr>
              <w:t>) </w:t>
            </w:r>
            <w:r w:rsidRPr="00EB11D2">
              <w:rPr>
                <w:rFonts w:cs="Arial"/>
                <w:highlight w:val="yellow"/>
              </w:rPr>
              <w:t> effective introductory and concluding paragraphs and a variety of sentence structures;</w:t>
            </w:r>
          </w:p>
          <w:p w:rsidR="00EB11D2" w:rsidRPr="00EB11D2" w:rsidRDefault="00EB11D2" w:rsidP="00EB11D2">
            <w:pPr>
              <w:ind w:left="1440"/>
              <w:rPr>
                <w:rFonts w:cs="Arial"/>
                <w:highlight w:val="yellow"/>
              </w:rPr>
            </w:pPr>
            <w:r w:rsidRPr="00EB11D2">
              <w:rPr>
                <w:rFonts w:cs="Arial"/>
                <w:b/>
                <w:highlight w:val="yellow"/>
              </w:rPr>
              <w:t>(ii)</w:t>
            </w:r>
            <w:r w:rsidRPr="00EB11D2">
              <w:rPr>
                <w:rFonts w:cs="Arial"/>
                <w:highlight w:val="yellow"/>
              </w:rPr>
              <w:t>  rhetorical devices, and transitions between paragraphs;</w:t>
            </w:r>
          </w:p>
          <w:p w:rsidR="00EB11D2" w:rsidRPr="00EB11D2" w:rsidRDefault="00EB11D2" w:rsidP="00EB11D2">
            <w:pPr>
              <w:ind w:left="1440"/>
              <w:rPr>
                <w:rFonts w:cs="Arial"/>
                <w:highlight w:val="yellow"/>
              </w:rPr>
            </w:pPr>
            <w:r w:rsidRPr="00EB11D2">
              <w:rPr>
                <w:rFonts w:cs="Arial"/>
                <w:b/>
                <w:highlight w:val="yellow"/>
              </w:rPr>
              <w:t>(iii)</w:t>
            </w:r>
            <w:r w:rsidRPr="00EB11D2">
              <w:rPr>
                <w:rFonts w:cs="Arial"/>
                <w:highlight w:val="yellow"/>
              </w:rPr>
              <w:t>  a controlling idea or thesis;</w:t>
            </w:r>
          </w:p>
          <w:p w:rsidR="00EB11D2" w:rsidRPr="00EB11D2" w:rsidRDefault="00EB11D2" w:rsidP="00EB11D2">
            <w:pPr>
              <w:ind w:left="1440"/>
              <w:rPr>
                <w:rFonts w:cs="Arial"/>
                <w:highlight w:val="yellow"/>
              </w:rPr>
            </w:pPr>
            <w:r w:rsidRPr="00EB11D2">
              <w:rPr>
                <w:rFonts w:cs="Arial"/>
                <w:b/>
                <w:highlight w:val="yellow"/>
              </w:rPr>
              <w:t>(iv)</w:t>
            </w:r>
            <w:r w:rsidRPr="00EB11D2">
              <w:rPr>
                <w:rFonts w:cs="Arial"/>
                <w:highlight w:val="yellow"/>
              </w:rPr>
              <w:t xml:space="preserve">  an organizing structure appropriate to purpose, audience, and context; </w:t>
            </w:r>
            <w:r w:rsidRPr="00EB11D2">
              <w:rPr>
                <w:rFonts w:cs="Arial"/>
                <w:highlight w:val="yellow"/>
              </w:rPr>
              <w:lastRenderedPageBreak/>
              <w:t>and</w:t>
            </w:r>
          </w:p>
          <w:p w:rsidR="00EB11D2" w:rsidRPr="00A9076A" w:rsidRDefault="00EB11D2" w:rsidP="00EB11D2">
            <w:pPr>
              <w:ind w:left="1440"/>
              <w:rPr>
                <w:rFonts w:cs="Arial"/>
              </w:rPr>
            </w:pPr>
            <w:r w:rsidRPr="00EB11D2">
              <w:rPr>
                <w:rFonts w:cs="Arial"/>
                <w:b/>
                <w:highlight w:val="yellow"/>
              </w:rPr>
              <w:t>(v) </w:t>
            </w:r>
            <w:r w:rsidRPr="00EB11D2">
              <w:rPr>
                <w:rFonts w:cs="Arial"/>
                <w:highlight w:val="yellow"/>
              </w:rPr>
              <w:t> relevant information and valid inferences;</w:t>
            </w:r>
          </w:p>
          <w:p w:rsidR="007C321F" w:rsidRDefault="007C321F" w:rsidP="00EB11D2">
            <w:pPr>
              <w:ind w:left="720"/>
              <w:rPr>
                <w:rFonts w:cs="Arial"/>
              </w:rPr>
            </w:pPr>
            <w:r w:rsidRPr="00DA49DB">
              <w:rPr>
                <w:rFonts w:cs="Arial"/>
                <w:b/>
              </w:rPr>
              <w:t>(C)</w:t>
            </w:r>
            <w:r w:rsidRPr="00A9076A">
              <w:rPr>
                <w:rFonts w:cs="Arial"/>
              </w:rPr>
              <w:t>  write an interpretative response to an expository or a literary text (e.g., essay or review) that:</w:t>
            </w:r>
          </w:p>
          <w:p w:rsidR="00EB11D2" w:rsidRPr="00EB11D2" w:rsidRDefault="00EB11D2" w:rsidP="00EB11D2">
            <w:pPr>
              <w:ind w:left="1440"/>
              <w:rPr>
                <w:rFonts w:cs="Arial"/>
                <w:highlight w:val="yellow"/>
              </w:rPr>
            </w:pPr>
            <w:r w:rsidRPr="00EB11D2">
              <w:rPr>
                <w:rFonts w:cs="Arial"/>
                <w:b/>
                <w:highlight w:val="yellow"/>
              </w:rPr>
              <w:t>(</w:t>
            </w:r>
            <w:proofErr w:type="spellStart"/>
            <w:r w:rsidRPr="00EB11D2">
              <w:rPr>
                <w:rFonts w:cs="Arial"/>
                <w:b/>
                <w:highlight w:val="yellow"/>
              </w:rPr>
              <w:t>i</w:t>
            </w:r>
            <w:proofErr w:type="spellEnd"/>
            <w:r w:rsidRPr="00EB11D2">
              <w:rPr>
                <w:rFonts w:cs="Arial"/>
                <w:b/>
                <w:highlight w:val="yellow"/>
              </w:rPr>
              <w:t>)  </w:t>
            </w:r>
            <w:r w:rsidRPr="00EB11D2">
              <w:rPr>
                <w:rFonts w:cs="Arial"/>
                <w:highlight w:val="yellow"/>
              </w:rPr>
              <w:t>extends beyond a summary and literal analysis;</w:t>
            </w:r>
          </w:p>
          <w:p w:rsidR="00EB11D2" w:rsidRPr="00EB11D2" w:rsidRDefault="00EB11D2" w:rsidP="00EB11D2">
            <w:pPr>
              <w:ind w:left="1440"/>
              <w:rPr>
                <w:rFonts w:cs="Arial"/>
                <w:highlight w:val="yellow"/>
              </w:rPr>
            </w:pPr>
            <w:r w:rsidRPr="00EB11D2">
              <w:rPr>
                <w:rFonts w:cs="Arial"/>
                <w:b/>
                <w:highlight w:val="yellow"/>
              </w:rPr>
              <w:t>(ii) </w:t>
            </w:r>
            <w:r w:rsidRPr="00EB11D2">
              <w:rPr>
                <w:rFonts w:cs="Arial"/>
                <w:highlight w:val="yellow"/>
              </w:rPr>
              <w:t xml:space="preserve"> addresses the writing skills for an analytical essay and provides evidence from the text using embedded quotations; </w:t>
            </w:r>
          </w:p>
          <w:p w:rsidR="00EB11D2" w:rsidRPr="00A9076A" w:rsidRDefault="00EB11D2" w:rsidP="00EB11D2">
            <w:pPr>
              <w:ind w:left="1440"/>
              <w:rPr>
                <w:rFonts w:cs="Arial"/>
              </w:rPr>
            </w:pPr>
            <w:r w:rsidRPr="00EB11D2">
              <w:rPr>
                <w:rFonts w:cs="Arial"/>
                <w:b/>
                <w:highlight w:val="yellow"/>
              </w:rPr>
              <w:t>(iii)</w:t>
            </w:r>
            <w:r w:rsidRPr="00EB11D2">
              <w:rPr>
                <w:rFonts w:cs="Arial"/>
                <w:highlight w:val="yellow"/>
              </w:rPr>
              <w:t>  analyzes the aesthetic effects of an author's use of stylistic or rhetorical devices;</w:t>
            </w:r>
            <w:r>
              <w:rPr>
                <w:rFonts w:cs="Arial"/>
              </w:rPr>
              <w:t xml:space="preserve"> </w:t>
            </w:r>
          </w:p>
          <w:p w:rsidR="007C321F" w:rsidRPr="00A9076A" w:rsidRDefault="007C321F" w:rsidP="00EB11D2">
            <w:pPr>
              <w:ind w:left="720"/>
              <w:rPr>
                <w:rFonts w:cs="Arial"/>
              </w:rPr>
            </w:pPr>
            <w:r w:rsidRPr="00DA49DB">
              <w:rPr>
                <w:rFonts w:cs="Arial"/>
                <w:b/>
              </w:rPr>
              <w:t>(D)</w:t>
            </w:r>
            <w:r w:rsidRPr="00A9076A">
              <w:rPr>
                <w:rFonts w:cs="Arial"/>
              </w:rPr>
              <w:t>  </w:t>
            </w:r>
            <w:proofErr w:type="gramStart"/>
            <w:r w:rsidRPr="00A9076A">
              <w:rPr>
                <w:rFonts w:cs="Arial"/>
              </w:rPr>
              <w:t>produce</w:t>
            </w:r>
            <w:proofErr w:type="gramEnd"/>
            <w:r w:rsidRPr="00A9076A">
              <w:rPr>
                <w:rFonts w:cs="Arial"/>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7C321F" w:rsidRPr="00A9076A" w:rsidRDefault="007C321F" w:rsidP="007C321F">
            <w:pPr>
              <w:rPr>
                <w:rFonts w:cs="Arial"/>
              </w:rPr>
            </w:pPr>
            <w:r w:rsidRPr="00DA49DB">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7C321F" w:rsidRPr="00A9076A" w:rsidRDefault="007C321F" w:rsidP="00CD5FF2">
            <w:pPr>
              <w:ind w:left="720"/>
              <w:rPr>
                <w:rFonts w:cs="Arial"/>
              </w:rPr>
            </w:pPr>
            <w:r w:rsidRPr="00DA49DB">
              <w:rPr>
                <w:rFonts w:cs="Arial"/>
                <w:b/>
              </w:rPr>
              <w:t>(A)</w:t>
            </w:r>
            <w:r w:rsidRPr="00A9076A">
              <w:rPr>
                <w:rFonts w:cs="Arial"/>
              </w:rPr>
              <w:t>  a clear thesis or position based on logical reasons supported by precise and relevant evidence;</w:t>
            </w:r>
          </w:p>
          <w:p w:rsidR="007C321F" w:rsidRPr="00A9076A" w:rsidRDefault="007C321F" w:rsidP="00CD5FF2">
            <w:pPr>
              <w:ind w:left="720"/>
              <w:rPr>
                <w:rFonts w:cs="Arial"/>
              </w:rPr>
            </w:pPr>
            <w:r w:rsidRPr="00DA49DB">
              <w:rPr>
                <w:rFonts w:cs="Arial"/>
                <w:b/>
              </w:rPr>
              <w:t>(B)</w:t>
            </w:r>
            <w:r w:rsidRPr="00A9076A">
              <w:rPr>
                <w:rFonts w:cs="Arial"/>
              </w:rPr>
              <w:t>  consideration of the whole range of information and views on the topic and accurate and honest representation of these views;</w:t>
            </w:r>
          </w:p>
          <w:p w:rsidR="007C321F" w:rsidRPr="00A9076A" w:rsidRDefault="007C321F" w:rsidP="00CD5FF2">
            <w:pPr>
              <w:ind w:left="720"/>
              <w:rPr>
                <w:rFonts w:cs="Arial"/>
              </w:rPr>
            </w:pPr>
            <w:r w:rsidRPr="00DA49DB">
              <w:rPr>
                <w:rFonts w:cs="Arial"/>
                <w:b/>
              </w:rPr>
              <w:t>(C)</w:t>
            </w:r>
            <w:r w:rsidRPr="00A9076A">
              <w:rPr>
                <w:rFonts w:cs="Arial"/>
              </w:rPr>
              <w:t>  counter-arguments based on evidence to anticipate and address objections;</w:t>
            </w:r>
          </w:p>
          <w:p w:rsidR="007C321F" w:rsidRPr="00A9076A" w:rsidRDefault="007C321F" w:rsidP="00CD5FF2">
            <w:pPr>
              <w:ind w:left="720"/>
              <w:rPr>
                <w:rFonts w:cs="Arial"/>
              </w:rPr>
            </w:pPr>
            <w:r w:rsidRPr="00DA49DB">
              <w:rPr>
                <w:rFonts w:cs="Arial"/>
                <w:b/>
              </w:rPr>
              <w:t>(D)</w:t>
            </w:r>
            <w:r w:rsidRPr="00A9076A">
              <w:rPr>
                <w:rFonts w:cs="Arial"/>
              </w:rPr>
              <w:t>  an organizing structure appropriate to the purpose, audience, and context; and</w:t>
            </w:r>
          </w:p>
          <w:p w:rsidR="007C321F" w:rsidRPr="00A9076A" w:rsidRDefault="007C321F" w:rsidP="00CD5FF2">
            <w:pPr>
              <w:ind w:left="720"/>
              <w:rPr>
                <w:rFonts w:cs="Arial"/>
              </w:rPr>
            </w:pPr>
            <w:r w:rsidRPr="00DA49DB">
              <w:rPr>
                <w:rFonts w:cs="Arial"/>
                <w:b/>
              </w:rPr>
              <w:t>(E)</w:t>
            </w:r>
            <w:r w:rsidRPr="00A9076A">
              <w:rPr>
                <w:rFonts w:cs="Arial"/>
              </w:rPr>
              <w:t>  </w:t>
            </w:r>
            <w:proofErr w:type="gramStart"/>
            <w:r w:rsidRPr="00A9076A">
              <w:rPr>
                <w:rFonts w:cs="Arial"/>
              </w:rPr>
              <w:t>an</w:t>
            </w:r>
            <w:proofErr w:type="gramEnd"/>
            <w:r w:rsidRPr="00A9076A">
              <w:rPr>
                <w:rFonts w:cs="Arial"/>
              </w:rPr>
              <w:t xml:space="preserve"> analysis of the relative value of specific data, facts, and ideas.</w:t>
            </w:r>
          </w:p>
          <w:p w:rsidR="007C321F" w:rsidRPr="00A9076A" w:rsidRDefault="007C321F" w:rsidP="007C321F">
            <w:pPr>
              <w:rPr>
                <w:rFonts w:cs="Arial"/>
              </w:rPr>
            </w:pPr>
            <w:r w:rsidRPr="00DA49DB">
              <w:rPr>
                <w:rFonts w:cs="Arial"/>
                <w:b/>
              </w:rPr>
              <w:t>(17)  Oral and Written Conventions/Conventions</w:t>
            </w:r>
            <w:r w:rsidRPr="00A9076A">
              <w:rPr>
                <w:rFonts w:cs="Arial"/>
              </w:rPr>
              <w:t>. Students understand the function of and use the conventions of academic language when speaking and writing. Students will continue to apply earlier standards with greater complexity. Students are expected to:</w:t>
            </w:r>
          </w:p>
          <w:p w:rsidR="007C321F" w:rsidRPr="00A9076A" w:rsidRDefault="007C321F" w:rsidP="00CD5FF2">
            <w:pPr>
              <w:ind w:left="720"/>
              <w:rPr>
                <w:rFonts w:cs="Arial"/>
              </w:rPr>
            </w:pPr>
            <w:r w:rsidRPr="00DA49DB">
              <w:rPr>
                <w:rFonts w:cs="Arial"/>
                <w:b/>
              </w:rPr>
              <w:t>(A)</w:t>
            </w:r>
            <w:r w:rsidRPr="00A9076A">
              <w:rPr>
                <w:rFonts w:cs="Arial"/>
              </w:rPr>
              <w:t>  use and understand the function of the following parts of speech in the context of reading, writing, and speaking:</w:t>
            </w:r>
          </w:p>
          <w:p w:rsidR="007C321F" w:rsidRPr="00A9076A" w:rsidRDefault="007C321F" w:rsidP="00CD5FF2">
            <w:pPr>
              <w:ind w:left="1440"/>
              <w:rPr>
                <w:rFonts w:cs="Arial"/>
              </w:rPr>
            </w:pPr>
            <w:r w:rsidRPr="00DA49DB">
              <w:rPr>
                <w:rFonts w:cs="Arial"/>
                <w:b/>
              </w:rPr>
              <w:t>(</w:t>
            </w:r>
            <w:proofErr w:type="spellStart"/>
            <w:r w:rsidRPr="00DA49DB">
              <w:rPr>
                <w:rFonts w:cs="Arial"/>
                <w:b/>
              </w:rPr>
              <w:t>i</w:t>
            </w:r>
            <w:proofErr w:type="spellEnd"/>
            <w:r w:rsidRPr="00DA49DB">
              <w:rPr>
                <w:rFonts w:cs="Arial"/>
                <w:b/>
              </w:rPr>
              <w:t>)</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7C321F" w:rsidRPr="00A9076A" w:rsidRDefault="007C321F" w:rsidP="00CD5FF2">
            <w:pPr>
              <w:ind w:left="1440"/>
              <w:rPr>
                <w:rFonts w:cs="Arial"/>
              </w:rPr>
            </w:pPr>
            <w:r w:rsidRPr="00DA49DB">
              <w:rPr>
                <w:rFonts w:cs="Arial"/>
                <w:b/>
              </w:rPr>
              <w:t>(ii)</w:t>
            </w:r>
            <w:r w:rsidRPr="00A9076A">
              <w:rPr>
                <w:rFonts w:cs="Arial"/>
              </w:rPr>
              <w:t>  restrictive and nonrestrictive relative clauses; and</w:t>
            </w:r>
          </w:p>
          <w:p w:rsidR="007C321F" w:rsidRPr="00A9076A" w:rsidRDefault="007C321F" w:rsidP="00CD5FF2">
            <w:pPr>
              <w:ind w:left="1440"/>
              <w:rPr>
                <w:rFonts w:cs="Arial"/>
              </w:rPr>
            </w:pPr>
            <w:r w:rsidRPr="00DA49DB">
              <w:rPr>
                <w:rFonts w:cs="Arial"/>
                <w:b/>
              </w:rPr>
              <w:t>(iii)</w:t>
            </w:r>
            <w:r w:rsidRPr="00A9076A">
              <w:rPr>
                <w:rFonts w:cs="Arial"/>
              </w:rPr>
              <w:t>  reciprocal pronouns (e.g., each other, one another);</w:t>
            </w:r>
          </w:p>
          <w:p w:rsidR="007C321F" w:rsidRPr="00A9076A" w:rsidRDefault="007C321F" w:rsidP="00CD5FF2">
            <w:pPr>
              <w:ind w:left="720"/>
              <w:rPr>
                <w:rFonts w:cs="Arial"/>
              </w:rPr>
            </w:pPr>
            <w:r w:rsidRPr="00CD5FF2">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7C321F" w:rsidRPr="00A9076A" w:rsidRDefault="007C321F" w:rsidP="007C321F">
            <w:pPr>
              <w:rPr>
                <w:rFonts w:cs="Arial"/>
              </w:rPr>
            </w:pPr>
            <w:r w:rsidRPr="00DA49DB">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7C321F" w:rsidRPr="00A9076A" w:rsidRDefault="007C321F" w:rsidP="00CD5FF2">
            <w:pPr>
              <w:ind w:left="720"/>
              <w:rPr>
                <w:rFonts w:cs="Arial"/>
              </w:rPr>
            </w:pPr>
            <w:r w:rsidRPr="00DA49DB">
              <w:rPr>
                <w:rFonts w:cs="Arial"/>
                <w:b/>
              </w:rPr>
              <w:t>(A)</w:t>
            </w:r>
            <w:r w:rsidRPr="00A9076A">
              <w:rPr>
                <w:rFonts w:cs="Arial"/>
              </w:rPr>
              <w:t>  use conventions of capitalization; and</w:t>
            </w:r>
          </w:p>
          <w:p w:rsidR="007C321F" w:rsidRPr="00A9076A" w:rsidRDefault="007C321F" w:rsidP="00CD5FF2">
            <w:pPr>
              <w:ind w:left="720"/>
              <w:rPr>
                <w:rFonts w:cs="Arial"/>
              </w:rPr>
            </w:pPr>
            <w:r w:rsidRPr="00DA49DB">
              <w:rPr>
                <w:rFonts w:cs="Arial"/>
                <w:b/>
              </w:rPr>
              <w:t>(B)</w:t>
            </w:r>
            <w:r w:rsidRPr="00A9076A">
              <w:rPr>
                <w:rFonts w:cs="Arial"/>
              </w:rPr>
              <w:t>  use correct punctuation marks including:</w:t>
            </w:r>
          </w:p>
          <w:p w:rsidR="007C321F" w:rsidRPr="00A9076A" w:rsidRDefault="007C321F" w:rsidP="00CD5FF2">
            <w:pPr>
              <w:ind w:left="1440"/>
              <w:rPr>
                <w:rFonts w:cs="Arial"/>
              </w:rPr>
            </w:pPr>
            <w:r w:rsidRPr="00DA49DB">
              <w:rPr>
                <w:rFonts w:cs="Arial"/>
                <w:b/>
              </w:rPr>
              <w:t>(ii)</w:t>
            </w:r>
            <w:r w:rsidRPr="00A9076A">
              <w:rPr>
                <w:rFonts w:cs="Arial"/>
              </w:rPr>
              <w:t>  comma placement in nonrestrictive phrases, clauses, and contrasting expre</w:t>
            </w:r>
            <w:r w:rsidR="00CD5FF2">
              <w:rPr>
                <w:rFonts w:cs="Arial"/>
              </w:rPr>
              <w:t>ssions;</w:t>
            </w:r>
          </w:p>
          <w:p w:rsidR="007C321F" w:rsidRPr="00A9076A" w:rsidRDefault="007C321F" w:rsidP="00CD5FF2">
            <w:pPr>
              <w:ind w:left="1440"/>
              <w:rPr>
                <w:rFonts w:cs="Arial"/>
              </w:rPr>
            </w:pPr>
            <w:r w:rsidRPr="00DA49DB">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7C321F" w:rsidRPr="00A9076A" w:rsidRDefault="007C321F" w:rsidP="007C321F">
            <w:pPr>
              <w:rPr>
                <w:rFonts w:cs="Arial"/>
              </w:rPr>
            </w:pPr>
            <w:r w:rsidRPr="00DA49DB">
              <w:rPr>
                <w:rFonts w:cs="Arial"/>
                <w:b/>
              </w:rPr>
              <w:t>(19)  Oral and Written Conventions/Spelling</w:t>
            </w:r>
            <w:r w:rsidRPr="00A9076A">
              <w:rPr>
                <w:rFonts w:cs="Arial"/>
              </w:rPr>
              <w:t>. Students spell correctly. Students are expected to spell correctly, including using various resources to determine and check correct spellings.</w:t>
            </w:r>
          </w:p>
          <w:p w:rsidR="005E4BA8" w:rsidRDefault="005E4BA8" w:rsidP="007C321F"/>
          <w:p w:rsidR="005E4BA8" w:rsidRDefault="005E4BA8" w:rsidP="006554AA">
            <w:pPr>
              <w:ind w:left="285" w:hanging="285"/>
              <w:rPr>
                <w:b/>
              </w:rPr>
            </w:pPr>
            <w:r>
              <w:rPr>
                <w:b/>
              </w:rPr>
              <w:t>Research:</w:t>
            </w:r>
          </w:p>
          <w:p w:rsidR="007C321F" w:rsidRPr="00A9076A" w:rsidRDefault="007C321F" w:rsidP="007C321F">
            <w:pPr>
              <w:rPr>
                <w:rFonts w:cs="Arial"/>
              </w:rPr>
            </w:pPr>
            <w:r w:rsidRPr="00DA49DB">
              <w:rPr>
                <w:rFonts w:cs="Arial"/>
                <w:b/>
              </w:rPr>
              <w:t>(21)  Research/Gathering Sources</w:t>
            </w:r>
            <w:r w:rsidRPr="00A9076A">
              <w:rPr>
                <w:rFonts w:cs="Arial"/>
              </w:rPr>
              <w:t>. Students determine, locate, and explore the full range of relevant sources addressing a research question and systematically record the information they gather. Students are expected to:</w:t>
            </w:r>
          </w:p>
          <w:p w:rsidR="007C321F" w:rsidRPr="00A9076A" w:rsidRDefault="007C321F" w:rsidP="00CD5FF2">
            <w:pPr>
              <w:ind w:left="720"/>
              <w:rPr>
                <w:rFonts w:cs="Arial"/>
              </w:rPr>
            </w:pPr>
            <w:r w:rsidRPr="00DA49DB">
              <w:rPr>
                <w:rFonts w:cs="Arial"/>
                <w:b/>
              </w:rPr>
              <w:t>(A)</w:t>
            </w:r>
            <w:r w:rsidRPr="00A9076A">
              <w:rPr>
                <w:rFonts w:cs="Arial"/>
              </w:rPr>
              <w:t>  follow the research plan to compile data from authoritative sources in a manner that identifies the major issues and debates within the field of inquiry;</w:t>
            </w:r>
          </w:p>
          <w:p w:rsidR="005E4BA8" w:rsidRDefault="007C321F" w:rsidP="00CD5FF2">
            <w:pPr>
              <w:ind w:left="725" w:hanging="5"/>
              <w:rPr>
                <w:rFonts w:cs="Arial"/>
              </w:rPr>
            </w:pPr>
            <w:r w:rsidRPr="00DA49DB">
              <w:rPr>
                <w:rFonts w:cs="Arial"/>
                <w:b/>
              </w:rPr>
              <w:t>(B)</w:t>
            </w:r>
            <w:r w:rsidRPr="00A9076A">
              <w:rPr>
                <w:rFonts w:cs="Arial"/>
              </w:rPr>
              <w:t>  organize information gathered from multiple sources to c</w:t>
            </w:r>
            <w:r>
              <w:rPr>
                <w:rFonts w:cs="Arial"/>
              </w:rPr>
              <w:t xml:space="preserve">reate a variety of graphics and </w:t>
            </w:r>
            <w:r w:rsidRPr="00A9076A">
              <w:rPr>
                <w:rFonts w:cs="Arial"/>
              </w:rPr>
              <w:t>forms (e.g., notes, learning logs);</w:t>
            </w:r>
          </w:p>
          <w:p w:rsidR="007C321F" w:rsidRPr="00A9076A" w:rsidRDefault="007C321F" w:rsidP="007C321F">
            <w:pPr>
              <w:rPr>
                <w:rFonts w:cs="Arial"/>
              </w:rPr>
            </w:pPr>
            <w:r w:rsidRPr="00DA49DB">
              <w:rPr>
                <w:rFonts w:cs="Arial"/>
                <w:b/>
              </w:rPr>
              <w:lastRenderedPageBreak/>
              <w:t>(22)  Research/Synthesizing Information.</w:t>
            </w:r>
            <w:r w:rsidRPr="00A9076A">
              <w:rPr>
                <w:rFonts w:cs="Arial"/>
              </w:rPr>
              <w:t xml:space="preserve"> Students clarify research questions and evaluate and synthesize collected information. Students are expected to:</w:t>
            </w:r>
          </w:p>
          <w:p w:rsidR="007C321F" w:rsidRPr="00A9076A" w:rsidRDefault="007C321F" w:rsidP="00CD5FF2">
            <w:pPr>
              <w:ind w:left="720"/>
              <w:rPr>
                <w:rFonts w:cs="Arial"/>
              </w:rPr>
            </w:pPr>
            <w:r w:rsidRPr="00DA49DB">
              <w:rPr>
                <w:rFonts w:cs="Arial"/>
                <w:b/>
              </w:rPr>
              <w:t>(B)</w:t>
            </w:r>
            <w:r w:rsidRPr="00A9076A">
              <w:rPr>
                <w:rFonts w:cs="Arial"/>
              </w:rPr>
              <w:t>  evaluate the relevance of information to the topic and determine the reliability, validity, and accuracy of sources (including Internet sources) by examining thei</w:t>
            </w:r>
            <w:r>
              <w:rPr>
                <w:rFonts w:cs="Arial"/>
              </w:rPr>
              <w:t>r authority and objectivity;</w:t>
            </w:r>
          </w:p>
          <w:p w:rsidR="007C321F" w:rsidRPr="00A9076A" w:rsidRDefault="007C321F" w:rsidP="007C321F">
            <w:pPr>
              <w:rPr>
                <w:rFonts w:cs="Arial"/>
              </w:rPr>
            </w:pPr>
            <w:r w:rsidRPr="00DA49DB">
              <w:rPr>
                <w:rFonts w:cs="Arial"/>
                <w:b/>
              </w:rPr>
              <w:t>(23)  Research/Organizing and Presenting Ideas</w:t>
            </w:r>
            <w:r w:rsidRPr="00A9076A">
              <w:rPr>
                <w:rFonts w:cs="Arial"/>
              </w:rPr>
              <w:t>. Students organize and present their ideas and information according to the purpose of the research and their audience. Students are expected to synthesize the research into a written or an oral presentation that:</w:t>
            </w:r>
          </w:p>
          <w:p w:rsidR="007C321F" w:rsidRPr="00A9076A" w:rsidRDefault="007C321F" w:rsidP="00CD5FF2">
            <w:pPr>
              <w:ind w:left="720"/>
              <w:rPr>
                <w:rFonts w:cs="Arial"/>
              </w:rPr>
            </w:pPr>
            <w:r w:rsidRPr="00DA49DB">
              <w:rPr>
                <w:rFonts w:cs="Arial"/>
                <w:b/>
              </w:rPr>
              <w:t>(C)</w:t>
            </w:r>
            <w:r w:rsidRPr="00A9076A">
              <w:rPr>
                <w:rFonts w:cs="Arial"/>
              </w:rPr>
              <w:t>  uses graphics and illustrations to help explain concepts where appropriate;</w:t>
            </w:r>
          </w:p>
          <w:p w:rsidR="007C321F" w:rsidRPr="00A9076A" w:rsidRDefault="007C321F" w:rsidP="007C321F">
            <w:pPr>
              <w:rPr>
                <w:rFonts w:cs="Arial"/>
              </w:rPr>
            </w:pPr>
            <w:r w:rsidRPr="00DA49DB">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7C321F" w:rsidRPr="00A9076A" w:rsidRDefault="007C321F" w:rsidP="00CD5FF2">
            <w:pPr>
              <w:ind w:left="720"/>
              <w:rPr>
                <w:rFonts w:cs="Arial"/>
              </w:rPr>
            </w:pPr>
            <w:r w:rsidRPr="00DA49DB">
              <w:rPr>
                <w:rFonts w:cs="Arial"/>
                <w:b/>
              </w:rPr>
              <w:t>(A)</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7C321F" w:rsidRPr="00A9076A" w:rsidRDefault="007C321F" w:rsidP="00CD5FF2">
            <w:pPr>
              <w:ind w:left="720"/>
              <w:rPr>
                <w:rFonts w:cs="Arial"/>
              </w:rPr>
            </w:pPr>
            <w:r w:rsidRPr="00DA49DB">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7C321F" w:rsidRDefault="007C321F" w:rsidP="007C321F">
            <w:pPr>
              <w:ind w:hanging="5"/>
              <w:rPr>
                <w:b/>
              </w:rPr>
            </w:pPr>
          </w:p>
          <w:p w:rsidR="00F724A0" w:rsidRDefault="005E4BA8" w:rsidP="006554AA">
            <w:pPr>
              <w:ind w:left="285" w:hanging="285"/>
            </w:pPr>
            <w:r>
              <w:rPr>
                <w:b/>
              </w:rPr>
              <w:t>Listening and Speaking:</w:t>
            </w:r>
            <w:r w:rsidR="00F724A0">
              <w:t xml:space="preserve"> </w:t>
            </w:r>
          </w:p>
          <w:p w:rsidR="007C321F" w:rsidRPr="00A9076A" w:rsidRDefault="007C321F" w:rsidP="007C321F">
            <w:pPr>
              <w:rPr>
                <w:rFonts w:cs="Arial"/>
              </w:rPr>
            </w:pPr>
            <w:r w:rsidRPr="00DA49DB">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7C321F" w:rsidRPr="007C321F" w:rsidRDefault="007C321F" w:rsidP="007C321F">
            <w:pPr>
              <w:rPr>
                <w:rFonts w:cs="Arial"/>
              </w:rPr>
            </w:pPr>
            <w:r w:rsidRPr="00DA49DB">
              <w:rPr>
                <w:rFonts w:cs="Arial"/>
                <w:b/>
              </w:rPr>
              <w:t>(26)  Listening and Speaking/Teamwork</w:t>
            </w:r>
            <w:r w:rsidRPr="00A9076A">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A9076A">
              <w:rPr>
                <w:rFonts w:cs="Arial"/>
              </w:rPr>
              <w:t>consensus-building,</w:t>
            </w:r>
            <w:proofErr w:type="gramEnd"/>
            <w:r w:rsidRPr="00A9076A">
              <w:rPr>
                <w:rFonts w:cs="Arial"/>
              </w:rPr>
              <w:t xml:space="preserve"> and setting ground rules for decision</w:t>
            </w:r>
            <w:r>
              <w:rPr>
                <w:rFonts w:cs="Arial"/>
              </w:rPr>
              <w:t>-making.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A30E89" w:rsidRDefault="00A30E89" w:rsidP="00A30E89">
            <w:pPr>
              <w:pStyle w:val="ListParagraph"/>
              <w:numPr>
                <w:ilvl w:val="0"/>
                <w:numId w:val="11"/>
              </w:numPr>
              <w:rPr>
                <w:rFonts w:cs="Arial"/>
                <w:color w:val="000000"/>
              </w:rPr>
            </w:pPr>
            <w:r w:rsidRPr="00A30E89">
              <w:rPr>
                <w:rFonts w:cs="Arial"/>
                <w:color w:val="000000"/>
              </w:rPr>
              <w:t>Language skills enable us to effectively communicate facts and ideas.</w:t>
            </w:r>
          </w:p>
          <w:p w:rsidR="00A30E89" w:rsidRDefault="00A30E89" w:rsidP="00A30E89">
            <w:pPr>
              <w:pStyle w:val="ListParagraph"/>
              <w:numPr>
                <w:ilvl w:val="0"/>
                <w:numId w:val="11"/>
              </w:numPr>
              <w:tabs>
                <w:tab w:val="left" w:pos="425"/>
              </w:tabs>
              <w:ind w:right="245"/>
              <w:rPr>
                <w:rFonts w:cs="Arial"/>
                <w:color w:val="000000"/>
              </w:rPr>
            </w:pPr>
            <w:r w:rsidRPr="00A30E89">
              <w:rPr>
                <w:rFonts w:cs="Arial"/>
                <w:color w:val="000000"/>
              </w:rPr>
              <w:t>In today’s media-saturated society, it is important to be a critical consumer of information.</w:t>
            </w:r>
          </w:p>
          <w:p w:rsidR="00A30E89" w:rsidRPr="00A30E89" w:rsidRDefault="00A30E89" w:rsidP="00A30E89">
            <w:pPr>
              <w:pStyle w:val="ListParagraph"/>
              <w:numPr>
                <w:ilvl w:val="0"/>
                <w:numId w:val="11"/>
              </w:numPr>
              <w:tabs>
                <w:tab w:val="left" w:pos="425"/>
              </w:tabs>
              <w:ind w:right="245"/>
              <w:rPr>
                <w:rFonts w:cs="Arial"/>
                <w:color w:val="000000"/>
              </w:rPr>
            </w:pPr>
            <w:r w:rsidRPr="00A30E89">
              <w:rPr>
                <w:rFonts w:cs="Arial"/>
                <w:color w:val="000000"/>
              </w:rPr>
              <w:t>Language can be a powerful tool for achieving change or motivating action.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30E89" w:rsidRDefault="00A30E89" w:rsidP="00A30E89">
            <w:pPr>
              <w:numPr>
                <w:ilvl w:val="0"/>
                <w:numId w:val="7"/>
              </w:numPr>
              <w:rPr>
                <w:rFonts w:cs="Arial"/>
                <w:color w:val="000000"/>
              </w:rPr>
            </w:pPr>
            <w:r w:rsidRPr="00A30E89">
              <w:rPr>
                <w:rFonts w:cs="Arial"/>
                <w:color w:val="000000"/>
              </w:rPr>
              <w:t>How does reading inform and shape our understanding of the world?</w:t>
            </w:r>
          </w:p>
          <w:p w:rsidR="00A30E89" w:rsidRPr="00A30E89" w:rsidRDefault="00A30E89" w:rsidP="00A30E89">
            <w:pPr>
              <w:numPr>
                <w:ilvl w:val="0"/>
                <w:numId w:val="7"/>
              </w:numPr>
              <w:rPr>
                <w:rFonts w:cs="Arial"/>
                <w:color w:val="000000"/>
              </w:rPr>
            </w:pPr>
            <w:r w:rsidRPr="00A30E89">
              <w:rPr>
                <w:rFonts w:cs="Arial"/>
              </w:rPr>
              <w:t xml:space="preserve">What reading strategies help us determine meaning from a text? </w:t>
            </w:r>
          </w:p>
          <w:p w:rsidR="00A30E89" w:rsidRPr="00A30E89" w:rsidRDefault="00A30E89" w:rsidP="00A30E89">
            <w:pPr>
              <w:numPr>
                <w:ilvl w:val="0"/>
                <w:numId w:val="7"/>
              </w:numPr>
              <w:rPr>
                <w:rFonts w:cs="Arial"/>
                <w:color w:val="000000"/>
              </w:rPr>
            </w:pPr>
            <w:r w:rsidRPr="00A30E89">
              <w:rPr>
                <w:rFonts w:cs="Arial"/>
              </w:rPr>
              <w:t>What characterizes effective informational texts?</w:t>
            </w:r>
          </w:p>
          <w:p w:rsidR="00A30E89" w:rsidRPr="00A30E89" w:rsidRDefault="00A30E89" w:rsidP="00A30E89">
            <w:pPr>
              <w:numPr>
                <w:ilvl w:val="0"/>
                <w:numId w:val="7"/>
              </w:numPr>
              <w:rPr>
                <w:rFonts w:cs="Arial"/>
                <w:color w:val="000000"/>
              </w:rPr>
            </w:pPr>
            <w:r w:rsidRPr="00A30E89">
              <w:rPr>
                <w:rFonts w:cs="Arial"/>
                <w:color w:val="000000"/>
              </w:rPr>
              <w:t>How does context shape nonfiction?</w:t>
            </w:r>
          </w:p>
          <w:p w:rsidR="00A30E89" w:rsidRDefault="00A30E89" w:rsidP="00A30E89">
            <w:pPr>
              <w:numPr>
                <w:ilvl w:val="0"/>
                <w:numId w:val="7"/>
              </w:numPr>
              <w:rPr>
                <w:rFonts w:cs="Arial"/>
                <w:color w:val="000000"/>
              </w:rPr>
            </w:pPr>
            <w:r w:rsidRPr="00A30E89">
              <w:rPr>
                <w:rFonts w:cs="Arial"/>
                <w:color w:val="000000"/>
              </w:rPr>
              <w:t>How do we use textual evidence to support our ideas in writing?</w:t>
            </w:r>
          </w:p>
          <w:p w:rsidR="00A30E89" w:rsidRDefault="00A30E89" w:rsidP="00A30E89">
            <w:pPr>
              <w:numPr>
                <w:ilvl w:val="0"/>
                <w:numId w:val="7"/>
              </w:numPr>
              <w:rPr>
                <w:rFonts w:cs="Arial"/>
                <w:color w:val="000000"/>
              </w:rPr>
            </w:pPr>
            <w:r w:rsidRPr="00A30E89">
              <w:rPr>
                <w:rFonts w:cs="Arial"/>
                <w:color w:val="000000"/>
              </w:rPr>
              <w:t>What purposes do informational texts serve?</w:t>
            </w:r>
          </w:p>
          <w:p w:rsidR="00A30E89" w:rsidRDefault="00A30E89" w:rsidP="00A30E89">
            <w:pPr>
              <w:numPr>
                <w:ilvl w:val="0"/>
                <w:numId w:val="7"/>
              </w:numPr>
              <w:rPr>
                <w:rFonts w:cs="Arial"/>
                <w:color w:val="000000"/>
              </w:rPr>
            </w:pPr>
            <w:r w:rsidRPr="00A30E89">
              <w:rPr>
                <w:rFonts w:cs="Arial"/>
                <w:color w:val="000000"/>
              </w:rPr>
              <w:t>In a technical document, why does it matter how information is organized?</w:t>
            </w:r>
          </w:p>
          <w:p w:rsidR="00A30E89" w:rsidRDefault="00A30E89" w:rsidP="00A30E89">
            <w:pPr>
              <w:numPr>
                <w:ilvl w:val="0"/>
                <w:numId w:val="7"/>
              </w:numPr>
              <w:rPr>
                <w:rFonts w:cs="Arial"/>
                <w:color w:val="000000"/>
              </w:rPr>
            </w:pPr>
            <w:r w:rsidRPr="00A30E89">
              <w:rPr>
                <w:rFonts w:cs="Arial"/>
                <w:color w:val="000000"/>
              </w:rPr>
              <w:t>Why is reliability important in an informational text?</w:t>
            </w:r>
          </w:p>
          <w:p w:rsidR="00A30E89" w:rsidRPr="00A30E89" w:rsidRDefault="00A30E89" w:rsidP="00A30E89">
            <w:pPr>
              <w:numPr>
                <w:ilvl w:val="0"/>
                <w:numId w:val="7"/>
              </w:numPr>
              <w:rPr>
                <w:rFonts w:cs="Arial"/>
                <w:color w:val="000000"/>
              </w:rPr>
            </w:pPr>
            <w:r w:rsidRPr="00A30E89">
              <w:rPr>
                <w:rFonts w:cs="Arial"/>
                <w:color w:val="000000"/>
              </w:rPr>
              <w:t>How are persuasive techniques used and misused?</w:t>
            </w:r>
          </w:p>
          <w:p w:rsidR="00A30E89" w:rsidRPr="00A30E89" w:rsidRDefault="00A30E89" w:rsidP="00A30E89">
            <w:pPr>
              <w:numPr>
                <w:ilvl w:val="0"/>
                <w:numId w:val="7"/>
              </w:numPr>
              <w:rPr>
                <w:rFonts w:cs="Arial"/>
              </w:rPr>
            </w:pPr>
            <w:r w:rsidRPr="00A30E89">
              <w:rPr>
                <w:rFonts w:cs="Arial"/>
                <w:color w:val="000000"/>
              </w:rPr>
              <w:t>How does the use of appropriate conventions make our writing and speaking more effective?</w:t>
            </w:r>
          </w:p>
          <w:p w:rsidR="00A30E89" w:rsidRPr="00A30E89" w:rsidRDefault="00A30E89" w:rsidP="00A30E89">
            <w:pPr>
              <w:numPr>
                <w:ilvl w:val="0"/>
                <w:numId w:val="7"/>
              </w:numPr>
              <w:rPr>
                <w:rFonts w:cs="Arial"/>
              </w:rPr>
            </w:pPr>
            <w:r>
              <w:rPr>
                <w:rFonts w:cs="Arial"/>
                <w:color w:val="000000"/>
              </w:rPr>
              <w:t>How can mentor texts be utilized to inform our writing?</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FF2" w:rsidRDefault="00CD5FF2">
      <w:r>
        <w:separator/>
      </w:r>
    </w:p>
  </w:endnote>
  <w:endnote w:type="continuationSeparator" w:id="1">
    <w:p w:rsidR="00CD5FF2" w:rsidRDefault="00CD5F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FF2" w:rsidRDefault="00CD5FF2"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A30E89">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FF2" w:rsidRDefault="00CD5FF2">
      <w:r>
        <w:separator/>
      </w:r>
    </w:p>
  </w:footnote>
  <w:footnote w:type="continuationSeparator" w:id="1">
    <w:p w:rsidR="00CD5FF2" w:rsidRDefault="00CD5F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B4003"/>
    <w:multiLevelType w:val="hybridMultilevel"/>
    <w:tmpl w:val="052A6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CEB4AB9"/>
    <w:multiLevelType w:val="hybridMultilevel"/>
    <w:tmpl w:val="86B8C0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7"/>
  </w:num>
  <w:num w:numId="5">
    <w:abstractNumId w:val="11"/>
  </w:num>
  <w:num w:numId="6">
    <w:abstractNumId w:val="5"/>
  </w:num>
  <w:num w:numId="7">
    <w:abstractNumId w:val="1"/>
  </w:num>
  <w:num w:numId="8">
    <w:abstractNumId w:val="8"/>
  </w:num>
  <w:num w:numId="9">
    <w:abstractNumId w:val="2"/>
  </w:num>
  <w:num w:numId="10">
    <w:abstractNumId w:val="3"/>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1388"/>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30326"/>
    <w:rsid w:val="002476FD"/>
    <w:rsid w:val="002521E7"/>
    <w:rsid w:val="002777FF"/>
    <w:rsid w:val="0029542A"/>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6FEB"/>
    <w:rsid w:val="007C124B"/>
    <w:rsid w:val="007C321F"/>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30E89"/>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5D6B"/>
    <w:rsid w:val="00CE6FE9"/>
    <w:rsid w:val="00CF377D"/>
    <w:rsid w:val="00D0447F"/>
    <w:rsid w:val="00D31CE7"/>
    <w:rsid w:val="00D4637B"/>
    <w:rsid w:val="00D5445E"/>
    <w:rsid w:val="00D64504"/>
    <w:rsid w:val="00D75F8B"/>
    <w:rsid w:val="00D77D19"/>
    <w:rsid w:val="00D942C9"/>
    <w:rsid w:val="00D95091"/>
    <w:rsid w:val="00DA49DB"/>
    <w:rsid w:val="00DB684C"/>
    <w:rsid w:val="00DF1EA3"/>
    <w:rsid w:val="00DF4655"/>
    <w:rsid w:val="00DF73A8"/>
    <w:rsid w:val="00E0378A"/>
    <w:rsid w:val="00E15E19"/>
    <w:rsid w:val="00E212C4"/>
    <w:rsid w:val="00E22765"/>
    <w:rsid w:val="00E3021D"/>
    <w:rsid w:val="00E33EC8"/>
    <w:rsid w:val="00E41068"/>
    <w:rsid w:val="00E84D59"/>
    <w:rsid w:val="00EB11D2"/>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14905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2010-04-30T21:23:00Z</dcterms:created>
  <dcterms:modified xsi:type="dcterms:W3CDTF">2010-04-30T21:31:00Z</dcterms:modified>
</cp:coreProperties>
</file>